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D6" w:rsidRDefault="001213D6" w:rsidP="001213D6">
      <w:pPr>
        <w:jc w:val="center"/>
        <w:rPr>
          <w:rFonts w:ascii="Times New Roman" w:hAnsi="Times New Roman"/>
          <w:b/>
          <w:sz w:val="28"/>
          <w:szCs w:val="28"/>
        </w:rPr>
      </w:pPr>
      <w:r w:rsidRPr="009E4228">
        <w:rPr>
          <w:rFonts w:ascii="Times New Roman" w:hAnsi="Times New Roman"/>
          <w:b/>
          <w:sz w:val="28"/>
          <w:szCs w:val="28"/>
        </w:rPr>
        <w:t>Тренерские советы</w:t>
      </w:r>
      <w:r>
        <w:rPr>
          <w:rFonts w:ascii="Times New Roman" w:hAnsi="Times New Roman"/>
          <w:b/>
          <w:sz w:val="28"/>
          <w:szCs w:val="28"/>
        </w:rPr>
        <w:t xml:space="preserve"> на 2015 год.</w:t>
      </w:r>
    </w:p>
    <w:tbl>
      <w:tblPr>
        <w:tblStyle w:val="af4"/>
        <w:tblW w:w="0" w:type="auto"/>
        <w:tblLook w:val="04A0"/>
      </w:tblPr>
      <w:tblGrid>
        <w:gridCol w:w="652"/>
        <w:gridCol w:w="4749"/>
        <w:gridCol w:w="1700"/>
        <w:gridCol w:w="2470"/>
      </w:tblGrid>
      <w:tr w:rsidR="001213D6" w:rsidTr="00DE3262">
        <w:tc>
          <w:tcPr>
            <w:tcW w:w="652" w:type="dxa"/>
          </w:tcPr>
          <w:p w:rsidR="001213D6" w:rsidRPr="004E5019" w:rsidRDefault="001213D6" w:rsidP="00DE326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9" w:type="dxa"/>
          </w:tcPr>
          <w:p w:rsidR="001213D6" w:rsidRPr="004E5019" w:rsidRDefault="001213D6" w:rsidP="00DE326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</w:tcPr>
          <w:p w:rsidR="001213D6" w:rsidRPr="004E5019" w:rsidRDefault="001213D6" w:rsidP="00DE326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70" w:type="dxa"/>
          </w:tcPr>
          <w:p w:rsidR="001213D6" w:rsidRPr="004E5019" w:rsidRDefault="001213D6" w:rsidP="00DE326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13D6" w:rsidTr="00DE3262">
        <w:trPr>
          <w:trHeight w:val="940"/>
        </w:trPr>
        <w:tc>
          <w:tcPr>
            <w:tcW w:w="652" w:type="dxa"/>
            <w:tcBorders>
              <w:bottom w:val="single" w:sz="4" w:space="0" w:color="auto"/>
            </w:tcBorders>
          </w:tcPr>
          <w:p w:rsidR="001213D6" w:rsidRPr="004E5019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:rsidR="001213D6" w:rsidRPr="004E5019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проведения и участия в открытом первенстве ДЮСШ по баскетболу и гандболу.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213D6" w:rsidRPr="004E5019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Ермоленко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Геращенко</w:t>
            </w:r>
          </w:p>
          <w:p w:rsidR="001213D6" w:rsidRPr="004E5019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Тренеры-препод.</w:t>
            </w:r>
          </w:p>
        </w:tc>
      </w:tr>
      <w:tr w:rsidR="001213D6" w:rsidTr="00DE3262">
        <w:trPr>
          <w:trHeight w:val="1904"/>
        </w:trPr>
        <w:tc>
          <w:tcPr>
            <w:tcW w:w="652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Соответствие наполняемости  групп нормативным  требованиям.</w:t>
            </w:r>
          </w:p>
          <w:p w:rsidR="001213D6" w:rsidRDefault="001213D6" w:rsidP="00DE32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 участии учащихся ДЮСШ в многодневном походе.</w:t>
            </w:r>
          </w:p>
          <w:p w:rsidR="001213D6" w:rsidRDefault="001213D6" w:rsidP="00DE32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Итоги промежуточной аттестации учащихся.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Ермоленко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Геращенко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Тренеры-препод.</w:t>
            </w:r>
          </w:p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3D6" w:rsidTr="00DE3262">
        <w:trPr>
          <w:trHeight w:val="860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1213D6" w:rsidRPr="009C7745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1213D6" w:rsidRDefault="001213D6" w:rsidP="00DE32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итоговой аттестации.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Ермоленко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Геращенко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Тренеры-препод.</w:t>
            </w:r>
          </w:p>
        </w:tc>
      </w:tr>
      <w:tr w:rsidR="001213D6" w:rsidTr="00DE3262">
        <w:trPr>
          <w:trHeight w:val="2222"/>
        </w:trPr>
        <w:tc>
          <w:tcPr>
            <w:tcW w:w="652" w:type="dxa"/>
            <w:tcBorders>
              <w:top w:val="single" w:sz="4" w:space="0" w:color="auto"/>
            </w:tcBorders>
          </w:tcPr>
          <w:p w:rsidR="001213D6" w:rsidRPr="009C7745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4AA">
              <w:rPr>
                <w:rFonts w:ascii="Times New Roman" w:hAnsi="Times New Roman"/>
                <w:sz w:val="24"/>
                <w:szCs w:val="24"/>
              </w:rPr>
              <w:t>- Итоговая аттестация</w:t>
            </w:r>
          </w:p>
          <w:p w:rsidR="001213D6" w:rsidRPr="00C844AA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участия в открытом первенстве Приморского края по гандболу.</w:t>
            </w:r>
          </w:p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неделя: </w:t>
            </w:r>
          </w:p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«Самоанализ учебно-тренировочного занятия с позиции личностно-ориентированного обучения и воспитания» 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Ермоленко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Геращенко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Тренеры-препод.</w:t>
            </w:r>
          </w:p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3D6" w:rsidTr="00DE3262">
        <w:tc>
          <w:tcPr>
            <w:tcW w:w="652" w:type="dxa"/>
          </w:tcPr>
          <w:p w:rsidR="001213D6" w:rsidRPr="00343B88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9" w:type="dxa"/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Анализ деятельности тренеров-преподавателей за учебный год.</w:t>
            </w:r>
          </w:p>
          <w:p w:rsidR="001213D6" w:rsidRPr="00343B88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Анализ итоговой аттестации учащихся.</w:t>
            </w:r>
          </w:p>
        </w:tc>
        <w:tc>
          <w:tcPr>
            <w:tcW w:w="1700" w:type="dxa"/>
          </w:tcPr>
          <w:p w:rsidR="001213D6" w:rsidRPr="00343B88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Ермоленко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Геращенко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Тренеры-препод.</w:t>
            </w:r>
          </w:p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13D6" w:rsidTr="00DE3262">
        <w:trPr>
          <w:trHeight w:val="1140"/>
        </w:trPr>
        <w:tc>
          <w:tcPr>
            <w:tcW w:w="652" w:type="dxa"/>
            <w:tcBorders>
              <w:bottom w:val="single" w:sz="4" w:space="0" w:color="auto"/>
            </w:tcBorders>
          </w:tcPr>
          <w:p w:rsidR="001213D6" w:rsidRPr="00343B88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:rsidR="001213D6" w:rsidRDefault="001213D6" w:rsidP="00DE32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Планирование учебно-воспитательного процесса. </w:t>
            </w:r>
          </w:p>
          <w:p w:rsidR="001213D6" w:rsidRPr="00343B88" w:rsidRDefault="001213D6" w:rsidP="00DE32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Утверждение учебного плана на новый учебный год.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213D6" w:rsidRPr="00343B88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8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Ермоленко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Геращенко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Тренеры-препод.</w:t>
            </w:r>
          </w:p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13D6" w:rsidTr="00DE3262">
        <w:trPr>
          <w:trHeight w:val="88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1213D6" w:rsidRPr="00343B88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Посещаемость занятий учащимися ДЮСШ.</w:t>
            </w:r>
          </w:p>
          <w:p w:rsidR="001213D6" w:rsidRPr="00343B88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 участии в открытом первенстве Амурской области по гандболу.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13D6" w:rsidRPr="00C24431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Ермоленко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Геращенко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Тренеры-препод.</w:t>
            </w:r>
          </w:p>
        </w:tc>
      </w:tr>
      <w:tr w:rsidR="001213D6" w:rsidTr="00DE3262">
        <w:trPr>
          <w:trHeight w:val="1754"/>
        </w:trPr>
        <w:tc>
          <w:tcPr>
            <w:tcW w:w="652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3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Итоги участия учащихся ДЮСШ в открытом первенстве Амурской области по гандболу.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Соответствие наполняемости учебных групп нормативным требованиям.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Сохранность контингента учащихся. 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213D6" w:rsidRPr="00C24431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Ермоленко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Геращенко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Тренеры-препод.</w:t>
            </w:r>
          </w:p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3D6" w:rsidTr="00DE3262">
        <w:tc>
          <w:tcPr>
            <w:tcW w:w="652" w:type="dxa"/>
          </w:tcPr>
          <w:p w:rsidR="001213D6" w:rsidRPr="006C5B31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49" w:type="dxa"/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•Соответствие физической нагрузки возрасту и подготовленности учащихся.</w:t>
            </w:r>
          </w:p>
          <w:p w:rsidR="001213D6" w:rsidRPr="006C5B31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 проведении промежуточной аттестации учащихся.</w:t>
            </w:r>
          </w:p>
        </w:tc>
        <w:tc>
          <w:tcPr>
            <w:tcW w:w="1700" w:type="dxa"/>
          </w:tcPr>
          <w:p w:rsidR="001213D6" w:rsidRPr="006C5B31" w:rsidRDefault="001213D6" w:rsidP="00DE32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B31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  <w:tc>
          <w:tcPr>
            <w:tcW w:w="2470" w:type="dxa"/>
          </w:tcPr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Ермоленко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Геращенко</w:t>
            </w:r>
          </w:p>
          <w:p w:rsidR="001213D6" w:rsidRDefault="001213D6" w:rsidP="00DE32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Тренеры-препод.</w:t>
            </w:r>
          </w:p>
          <w:p w:rsidR="001213D6" w:rsidRDefault="001213D6" w:rsidP="00DE326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2132" w:rsidRPr="001213D6" w:rsidRDefault="00222132" w:rsidP="001213D6">
      <w:pPr>
        <w:rPr>
          <w:szCs w:val="28"/>
        </w:rPr>
      </w:pPr>
    </w:p>
    <w:sectPr w:rsidR="00222132" w:rsidRPr="001213D6" w:rsidSect="0022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760"/>
    <w:rsid w:val="000F1352"/>
    <w:rsid w:val="001213D6"/>
    <w:rsid w:val="00163DF7"/>
    <w:rsid w:val="00222132"/>
    <w:rsid w:val="00223A6D"/>
    <w:rsid w:val="002B704D"/>
    <w:rsid w:val="00444657"/>
    <w:rsid w:val="004B0537"/>
    <w:rsid w:val="005005AF"/>
    <w:rsid w:val="0062490C"/>
    <w:rsid w:val="006255E9"/>
    <w:rsid w:val="00690E9C"/>
    <w:rsid w:val="007D1631"/>
    <w:rsid w:val="00863860"/>
    <w:rsid w:val="0089535D"/>
    <w:rsid w:val="00A62E1C"/>
    <w:rsid w:val="00AE4D76"/>
    <w:rsid w:val="00BB27EF"/>
    <w:rsid w:val="00BE122A"/>
    <w:rsid w:val="00BF5760"/>
    <w:rsid w:val="00E2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9C"/>
    <w:pPr>
      <w:spacing w:line="27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005A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5A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5A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5A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5A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5A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5A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5A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5A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05AF"/>
    <w:pPr>
      <w:spacing w:after="0" w:line="240" w:lineRule="auto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5005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005A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05A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05A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05A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005A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005A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005A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005A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005A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5005AF"/>
    <w:pPr>
      <w:spacing w:line="240" w:lineRule="auto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6">
    <w:name w:val="Title"/>
    <w:next w:val="a"/>
    <w:link w:val="a7"/>
    <w:uiPriority w:val="10"/>
    <w:qFormat/>
    <w:rsid w:val="005005AF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5005A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5005AF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5005AF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5005AF"/>
    <w:rPr>
      <w:b/>
      <w:bCs/>
      <w:spacing w:val="0"/>
    </w:rPr>
  </w:style>
  <w:style w:type="character" w:styleId="ab">
    <w:name w:val="Emphasis"/>
    <w:uiPriority w:val="20"/>
    <w:qFormat/>
    <w:rsid w:val="005005A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5005AF"/>
    <w:pPr>
      <w:spacing w:line="240" w:lineRule="auto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005A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05A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005A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005A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005A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005A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005A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005A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05AF"/>
    <w:pPr>
      <w:outlineLvl w:val="9"/>
    </w:pPr>
  </w:style>
  <w:style w:type="table" w:styleId="af4">
    <w:name w:val="Table Grid"/>
    <w:basedOn w:val="a1"/>
    <w:uiPriority w:val="59"/>
    <w:rsid w:val="001213D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dcterms:created xsi:type="dcterms:W3CDTF">2015-01-16T06:07:00Z</dcterms:created>
  <dcterms:modified xsi:type="dcterms:W3CDTF">2015-02-02T05:39:00Z</dcterms:modified>
</cp:coreProperties>
</file>